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FDC" w:rsidRDefault="00DD43C3">
      <w:pPr>
        <w:spacing w:before="168" w:after="0" w:line="288" w:lineRule="atLeast"/>
        <w:ind w:firstLine="540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ПРОКУРОР РАЗЪЯСНЯЕТ</w:t>
      </w:r>
    </w:p>
    <w:p w:rsidR="00FC7FDC" w:rsidRDefault="00FC7FDC">
      <w:pPr>
        <w:widowControl/>
        <w:spacing w:after="0"/>
        <w:ind w:firstLine="540"/>
        <w:jc w:val="both"/>
      </w:pP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 xml:space="preserve">Усилен </w:t>
      </w:r>
      <w:proofErr w:type="gramStart"/>
      <w:r>
        <w:rPr>
          <w:rFonts w:ascii="Times New Roman" w:hAnsi="Times New Roman"/>
          <w:b/>
          <w:sz w:val="28"/>
        </w:rPr>
        <w:t>контроль за</w:t>
      </w:r>
      <w:proofErr w:type="gramEnd"/>
      <w:r>
        <w:rPr>
          <w:rFonts w:ascii="Times New Roman" w:hAnsi="Times New Roman"/>
          <w:b/>
          <w:sz w:val="28"/>
        </w:rPr>
        <w:t xml:space="preserve"> производителями маркируемых товаров (15.05.2026)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Оператор системы "Честный знак" начнет проверять, действительно ли </w:t>
      </w:r>
      <w:proofErr w:type="spellStart"/>
      <w:r>
        <w:rPr>
          <w:rFonts w:ascii="Times New Roman" w:hAnsi="Times New Roman"/>
          <w:sz w:val="28"/>
        </w:rPr>
        <w:t>хозсубъекты</w:t>
      </w:r>
      <w:proofErr w:type="spellEnd"/>
      <w:r>
        <w:rPr>
          <w:rFonts w:ascii="Times New Roman" w:hAnsi="Times New Roman"/>
          <w:sz w:val="28"/>
        </w:rPr>
        <w:t xml:space="preserve"> производят обувь, одежду, </w:t>
      </w:r>
      <w:r>
        <w:rPr>
          <w:rFonts w:ascii="Times New Roman" w:hAnsi="Times New Roman"/>
          <w:sz w:val="28"/>
        </w:rPr>
        <w:t xml:space="preserve">духи, шины и </w:t>
      </w:r>
      <w:proofErr w:type="spellStart"/>
      <w:r>
        <w:rPr>
          <w:rFonts w:ascii="Times New Roman" w:hAnsi="Times New Roman"/>
          <w:sz w:val="28"/>
        </w:rPr>
        <w:t>БАДы</w:t>
      </w:r>
      <w:proofErr w:type="spellEnd"/>
      <w:r>
        <w:rPr>
          <w:rFonts w:ascii="Times New Roman" w:hAnsi="Times New Roman"/>
          <w:sz w:val="28"/>
        </w:rPr>
        <w:t xml:space="preserve">, на которые они запрашивают коды маркировки. Если это не подтвердится, в выдаче кодов откажут. </w:t>
      </w:r>
      <w:r>
        <w:rPr>
          <w:rFonts w:ascii="Times New Roman" w:hAnsi="Times New Roman"/>
          <w:sz w:val="28"/>
          <w:u w:color="000000"/>
        </w:rPr>
        <w:t>Поправки</w:t>
      </w:r>
      <w:r>
        <w:rPr>
          <w:rFonts w:ascii="Times New Roman" w:hAnsi="Times New Roman"/>
          <w:sz w:val="28"/>
        </w:rPr>
        <w:t xml:space="preserve"> заработают 6 июля 2026 года.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Изменения ввели после </w:t>
      </w:r>
      <w:r>
        <w:rPr>
          <w:rFonts w:ascii="Times New Roman" w:hAnsi="Times New Roman"/>
          <w:sz w:val="28"/>
          <w:u w:color="000000"/>
        </w:rPr>
        <w:t>эксперимента</w:t>
      </w:r>
      <w:r>
        <w:rPr>
          <w:rFonts w:ascii="Times New Roman" w:hAnsi="Times New Roman"/>
          <w:sz w:val="28"/>
        </w:rPr>
        <w:t xml:space="preserve"> по мониторингу изготовителей отдельных товаров. Цель - исключить выдач</w:t>
      </w:r>
      <w:r>
        <w:rPr>
          <w:rFonts w:ascii="Times New Roman" w:hAnsi="Times New Roman"/>
          <w:sz w:val="28"/>
        </w:rPr>
        <w:t xml:space="preserve">у кодов </w:t>
      </w:r>
      <w:proofErr w:type="spellStart"/>
      <w:r>
        <w:rPr>
          <w:rFonts w:ascii="Times New Roman" w:hAnsi="Times New Roman"/>
          <w:sz w:val="28"/>
        </w:rPr>
        <w:t>псевдопроизводителям</w:t>
      </w:r>
      <w:proofErr w:type="spellEnd"/>
      <w:r>
        <w:rPr>
          <w:rFonts w:ascii="Times New Roman" w:hAnsi="Times New Roman"/>
          <w:sz w:val="28"/>
        </w:rPr>
        <w:t xml:space="preserve"> и доступ </w:t>
      </w:r>
      <w:proofErr w:type="spellStart"/>
      <w:r>
        <w:rPr>
          <w:rFonts w:ascii="Times New Roman" w:hAnsi="Times New Roman"/>
          <w:sz w:val="28"/>
        </w:rPr>
        <w:t>контрафакта</w:t>
      </w:r>
      <w:proofErr w:type="spellEnd"/>
      <w:r>
        <w:rPr>
          <w:rFonts w:ascii="Times New Roman" w:hAnsi="Times New Roman"/>
          <w:sz w:val="28"/>
        </w:rPr>
        <w:t xml:space="preserve"> на рынок.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Оценивать </w:t>
      </w:r>
      <w:proofErr w:type="spellStart"/>
      <w:r>
        <w:rPr>
          <w:rFonts w:ascii="Times New Roman" w:hAnsi="Times New Roman"/>
          <w:sz w:val="28"/>
        </w:rPr>
        <w:t>хозсубъектов</w:t>
      </w:r>
      <w:proofErr w:type="spellEnd"/>
      <w:r>
        <w:rPr>
          <w:rFonts w:ascii="Times New Roman" w:hAnsi="Times New Roman"/>
          <w:sz w:val="28"/>
        </w:rPr>
        <w:t xml:space="preserve"> будут: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- без посещения производства (по факту регистрации в системе). Об этом уведомят не позднее 1 рабочего дня со дня регистрации. В течение 3 рабочих дней после этого </w:t>
      </w:r>
      <w:r>
        <w:rPr>
          <w:rFonts w:ascii="Times New Roman" w:hAnsi="Times New Roman"/>
          <w:sz w:val="28"/>
        </w:rPr>
        <w:t>изготовителю придется направить оператору системы материалы о наличии производства, в т.ч. фотографии, видеозаписи и др. Если этого не сделать, коды не выдадут;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с выездом на производство (по решению оператора). Об этом известят в течение 2 рабочих дней с</w:t>
      </w:r>
      <w:r>
        <w:rPr>
          <w:rFonts w:ascii="Times New Roman" w:hAnsi="Times New Roman"/>
          <w:sz w:val="28"/>
        </w:rPr>
        <w:t>о дня принятия решения. В течение 5 рабочих дней после этого компании или ИП потребуется предоставить оператору системы согласие на посещение места производства.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обоих случаях оценят, есть ли производственное оборудование, работники, готовая продукция и </w:t>
      </w:r>
      <w:r>
        <w:rPr>
          <w:rFonts w:ascii="Times New Roman" w:hAnsi="Times New Roman"/>
          <w:sz w:val="28"/>
        </w:rPr>
        <w:t>др. Наличие производства подтвердят или опровергнут за 5 рабочих дней со дня подачи изготовителем материалов или посещения производственной площадки.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Аналогичные меры </w:t>
      </w:r>
      <w:r>
        <w:rPr>
          <w:rFonts w:ascii="Times New Roman" w:hAnsi="Times New Roman"/>
          <w:sz w:val="28"/>
          <w:u w:color="000000"/>
        </w:rPr>
        <w:t>планируют внедрить</w:t>
      </w:r>
      <w:r>
        <w:rPr>
          <w:rFonts w:ascii="Times New Roman" w:hAnsi="Times New Roman"/>
          <w:sz w:val="28"/>
        </w:rPr>
        <w:t xml:space="preserve"> для производителей фотокамер, парфюмерно-косметической продукции, дези</w:t>
      </w:r>
      <w:r>
        <w:rPr>
          <w:rFonts w:ascii="Times New Roman" w:hAnsi="Times New Roman"/>
          <w:sz w:val="28"/>
        </w:rPr>
        <w:t>нфицирующих средств, товаров бытовой химии и личной гигиены, изделий для детей, автомобильных жидкостей и стройматериалов.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Документ: </w:t>
      </w:r>
      <w:r>
        <w:rPr>
          <w:rFonts w:ascii="Times New Roman" w:hAnsi="Times New Roman"/>
          <w:sz w:val="28"/>
          <w:u w:color="000000"/>
        </w:rPr>
        <w:t>Постановление</w:t>
      </w:r>
      <w:r>
        <w:rPr>
          <w:rFonts w:ascii="Times New Roman" w:hAnsi="Times New Roman"/>
          <w:sz w:val="28"/>
        </w:rPr>
        <w:t xml:space="preserve"> Правительства РФ от 07.05.2026 N 526</w:t>
      </w:r>
    </w:p>
    <w:p w:rsidR="00FC7FDC" w:rsidRDefault="00DD43C3">
      <w:pPr>
        <w:widowControl/>
        <w:spacing w:after="0" w:line="240" w:lineRule="auto"/>
        <w:ind w:firstLine="54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 </w:t>
      </w:r>
    </w:p>
    <w:p w:rsidR="00FC7FDC" w:rsidRDefault="00FC7FDC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</w:p>
    <w:sectPr w:rsidR="00FC7FDC" w:rsidSect="00FC7FDC">
      <w:headerReference w:type="default" r:id="rId6"/>
      <w:footerReference w:type="first" r:id="rId7"/>
      <w:pgSz w:w="11906" w:h="16838"/>
      <w:pgMar w:top="1134" w:right="567" w:bottom="1134" w:left="1531" w:header="709" w:footer="709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43C3" w:rsidRDefault="00DD43C3" w:rsidP="00FC7FDC">
      <w:pPr>
        <w:spacing w:after="0" w:line="240" w:lineRule="auto"/>
      </w:pPr>
      <w:r>
        <w:separator/>
      </w:r>
    </w:p>
  </w:endnote>
  <w:endnote w:type="continuationSeparator" w:id="0">
    <w:p w:rsidR="00DD43C3" w:rsidRDefault="00DD43C3" w:rsidP="00FC7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vertAnchor="page" w:horzAnchor="margin" w:tblpXSpec="right" w:tblpYSpec="outside"/>
      <w:tblW w:w="0" w:type="auto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Layout w:type="fixed"/>
      <w:tblCellMar>
        <w:top w:w="28" w:type="dxa"/>
        <w:left w:w="28" w:type="dxa"/>
        <w:bottom w:w="28" w:type="dxa"/>
        <w:right w:w="28" w:type="dxa"/>
      </w:tblCellMar>
      <w:tblLook w:val="04A0"/>
    </w:tblPr>
    <w:tblGrid>
      <w:gridCol w:w="3643"/>
    </w:tblGrid>
    <w:tr w:rsidR="00FC7FDC">
      <w:trPr>
        <w:trHeight w:val="57"/>
      </w:trPr>
      <w:tc>
        <w:tcPr>
          <w:tcW w:w="3643" w:type="dxa"/>
          <w:tc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</w:tcPr>
        <w:p w:rsidR="00FC7FDC" w:rsidRDefault="00DD43C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0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0"/>
        </w:p>
        <w:p w:rsidR="00FC7FDC" w:rsidRDefault="00DD43C3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1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</w:t>
          </w:r>
          <w:proofErr w:type="gramStart"/>
          <w:r>
            <w:rPr>
              <w:rFonts w:ascii="Times New Roman" w:hAnsi="Times New Roman"/>
              <w:color w:val="BFBFBF" w:themeColor="background1" w:themeShade="BF"/>
              <w:sz w:val="16"/>
            </w:rPr>
            <w:t>.н</w:t>
          </w:r>
          <w:proofErr w:type="gramEnd"/>
          <w:r>
            <w:rPr>
              <w:rFonts w:ascii="Times New Roman" w:hAnsi="Times New Roman"/>
              <w:color w:val="BFBFBF" w:themeColor="background1" w:themeShade="BF"/>
              <w:sz w:val="16"/>
            </w:rPr>
            <w:t>омер</w:t>
          </w:r>
          <w:bookmarkEnd w:id="1"/>
          <w:proofErr w:type="spellEnd"/>
        </w:p>
      </w:tc>
    </w:tr>
  </w:tbl>
  <w:p w:rsidR="00FC7FDC" w:rsidRDefault="00FC7FDC">
    <w:pPr>
      <w:tabs>
        <w:tab w:val="left" w:pos="2268"/>
        <w:tab w:val="left" w:pos="6804"/>
      </w:tabs>
      <w:spacing w:after="0" w:line="240" w:lineRule="auto"/>
      <w:rPr>
        <w:rFonts w:ascii="Times New Roman" w:hAnsi="Times New Roman"/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43C3" w:rsidRDefault="00DD43C3" w:rsidP="00FC7FDC">
      <w:pPr>
        <w:spacing w:after="0" w:line="240" w:lineRule="auto"/>
      </w:pPr>
      <w:r>
        <w:separator/>
      </w:r>
    </w:p>
  </w:footnote>
  <w:footnote w:type="continuationSeparator" w:id="0">
    <w:p w:rsidR="00DD43C3" w:rsidRDefault="00DD43C3" w:rsidP="00FC7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7FDC" w:rsidRDefault="00FC7FDC">
    <w:pPr>
      <w:pStyle w:val="ad"/>
      <w:jc w:val="center"/>
    </w:pPr>
    <w:r>
      <w:fldChar w:fldCharType="begin"/>
    </w:r>
    <w:r w:rsidR="00DD43C3">
      <w:instrText xml:space="preserve">PAGE </w:instrText>
    </w:r>
    <w:r>
      <w:fldChar w:fldCharType="separate"/>
    </w:r>
    <w:r w:rsidR="00463BA4">
      <w:rPr>
        <w:noProof/>
      </w:rPr>
      <w:t>14</w:t>
    </w:r>
    <w: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7FDC"/>
    <w:rsid w:val="00463BA4"/>
    <w:rsid w:val="00DD43C3"/>
    <w:rsid w:val="00FC7F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C7FDC"/>
  </w:style>
  <w:style w:type="paragraph" w:styleId="10">
    <w:name w:val="heading 1"/>
    <w:basedOn w:val="a"/>
    <w:next w:val="a"/>
    <w:link w:val="11"/>
    <w:uiPriority w:val="9"/>
    <w:qFormat/>
    <w:rsid w:val="00FC7FDC"/>
    <w:pPr>
      <w:keepNext/>
      <w:keepLines/>
      <w:spacing w:before="480" w:after="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FC7FDC"/>
    <w:pPr>
      <w:keepNext/>
      <w:keepLines/>
      <w:spacing w:before="40" w:after="0"/>
      <w:outlineLvl w:val="1"/>
    </w:pPr>
    <w:rPr>
      <w:rFonts w:asciiTheme="majorHAnsi" w:hAnsiTheme="majorHAnsi"/>
      <w:color w:val="2E74B5" w:themeColor="accent1" w:themeShade="BF"/>
      <w:sz w:val="26"/>
    </w:rPr>
  </w:style>
  <w:style w:type="paragraph" w:styleId="3">
    <w:name w:val="heading 3"/>
    <w:basedOn w:val="a"/>
    <w:next w:val="a"/>
    <w:link w:val="30"/>
    <w:uiPriority w:val="9"/>
    <w:qFormat/>
    <w:rsid w:val="00FC7FDC"/>
    <w:pPr>
      <w:keepNext/>
      <w:keepLines/>
      <w:spacing w:before="40" w:after="0"/>
      <w:outlineLvl w:val="2"/>
    </w:pPr>
    <w:rPr>
      <w:rFonts w:asciiTheme="majorHAnsi" w:hAnsiTheme="majorHAnsi"/>
      <w:color w:val="1F4D78" w:themeColor="accent1" w:themeShade="7F"/>
      <w:sz w:val="24"/>
    </w:rPr>
  </w:style>
  <w:style w:type="paragraph" w:styleId="4">
    <w:name w:val="heading 4"/>
    <w:next w:val="a"/>
    <w:link w:val="40"/>
    <w:uiPriority w:val="9"/>
    <w:qFormat/>
    <w:rsid w:val="00FC7FDC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C7FDC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C7FDC"/>
  </w:style>
  <w:style w:type="paragraph" w:styleId="21">
    <w:name w:val="toc 2"/>
    <w:next w:val="a"/>
    <w:link w:val="22"/>
    <w:uiPriority w:val="39"/>
    <w:rsid w:val="00FC7FDC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C7FDC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C7FDC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C7FDC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C7FDC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C7FDC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C7FDC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C7FDC"/>
    <w:rPr>
      <w:rFonts w:ascii="XO Thames" w:hAnsi="XO Thames"/>
      <w:sz w:val="28"/>
    </w:rPr>
  </w:style>
  <w:style w:type="paragraph" w:customStyle="1" w:styleId="Endnote">
    <w:name w:val="Endnote"/>
    <w:link w:val="Endnote0"/>
    <w:rsid w:val="00FC7FDC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sid w:val="00FC7FDC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FC7FDC"/>
    <w:rPr>
      <w:rFonts w:asciiTheme="majorHAnsi" w:hAnsiTheme="majorHAnsi"/>
      <w:color w:val="1F4D78" w:themeColor="accent1" w:themeShade="7F"/>
      <w:sz w:val="24"/>
    </w:rPr>
  </w:style>
  <w:style w:type="paragraph" w:styleId="a3">
    <w:name w:val="footer"/>
    <w:basedOn w:val="a"/>
    <w:link w:val="a4"/>
    <w:rsid w:val="00FC7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1"/>
    <w:link w:val="a3"/>
    <w:rsid w:val="00FC7FDC"/>
  </w:style>
  <w:style w:type="paragraph" w:styleId="a5">
    <w:name w:val="No Spacing"/>
    <w:link w:val="a6"/>
    <w:rsid w:val="00FC7FDC"/>
    <w:pPr>
      <w:spacing w:after="0" w:line="240" w:lineRule="auto"/>
    </w:pPr>
  </w:style>
  <w:style w:type="character" w:customStyle="1" w:styleId="a6">
    <w:name w:val="Без интервала Знак"/>
    <w:link w:val="a5"/>
    <w:rsid w:val="00FC7FDC"/>
  </w:style>
  <w:style w:type="paragraph" w:customStyle="1" w:styleId="feeds-pagenavigationicon">
    <w:name w:val="feeds-page__navigation_icon"/>
    <w:basedOn w:val="12"/>
    <w:link w:val="feeds-pagenavigationicon0"/>
    <w:rsid w:val="00FC7FDC"/>
  </w:style>
  <w:style w:type="character" w:customStyle="1" w:styleId="feeds-pagenavigationicon0">
    <w:name w:val="feeds-page__navigation_icon"/>
    <w:basedOn w:val="a0"/>
    <w:link w:val="feeds-pagenavigationicon"/>
    <w:rsid w:val="00FC7FDC"/>
  </w:style>
  <w:style w:type="paragraph" w:customStyle="1" w:styleId="ConsNonformat">
    <w:name w:val="ConsNonformat"/>
    <w:link w:val="ConsNonformat0"/>
    <w:rsid w:val="00FC7FDC"/>
    <w:pPr>
      <w:spacing w:after="0" w:line="240" w:lineRule="auto"/>
    </w:pPr>
    <w:rPr>
      <w:rFonts w:ascii="Courier New" w:hAnsi="Courier New"/>
      <w:sz w:val="20"/>
    </w:rPr>
  </w:style>
  <w:style w:type="character" w:customStyle="1" w:styleId="ConsNonformat0">
    <w:name w:val="ConsNonformat"/>
    <w:link w:val="ConsNonformat"/>
    <w:rsid w:val="00FC7FDC"/>
    <w:rPr>
      <w:rFonts w:ascii="Courier New" w:hAnsi="Courier New"/>
      <w:sz w:val="20"/>
    </w:rPr>
  </w:style>
  <w:style w:type="paragraph" w:styleId="31">
    <w:name w:val="toc 3"/>
    <w:next w:val="a"/>
    <w:link w:val="32"/>
    <w:uiPriority w:val="39"/>
    <w:rsid w:val="00FC7FDC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C7FDC"/>
    <w:rPr>
      <w:rFonts w:ascii="XO Thames" w:hAnsi="XO Thames"/>
      <w:sz w:val="28"/>
    </w:rPr>
  </w:style>
  <w:style w:type="paragraph" w:customStyle="1" w:styleId="13">
    <w:name w:val="Неразрешенное упоминание1"/>
    <w:basedOn w:val="12"/>
    <w:link w:val="14"/>
    <w:rsid w:val="00FC7FDC"/>
    <w:rPr>
      <w:color w:val="605E5C"/>
      <w:shd w:val="clear" w:color="auto" w:fill="E1DFDD"/>
    </w:rPr>
  </w:style>
  <w:style w:type="character" w:customStyle="1" w:styleId="14">
    <w:name w:val="Неразрешенное упоминание1"/>
    <w:basedOn w:val="a0"/>
    <w:link w:val="13"/>
    <w:rsid w:val="00FC7FDC"/>
    <w:rPr>
      <w:color w:val="605E5C"/>
      <w:shd w:val="clear" w:color="auto" w:fill="E1DFDD"/>
    </w:rPr>
  </w:style>
  <w:style w:type="paragraph" w:customStyle="1" w:styleId="12">
    <w:name w:val="Основной шрифт абзаца1"/>
    <w:link w:val="a7"/>
    <w:rsid w:val="00FC7FDC"/>
  </w:style>
  <w:style w:type="paragraph" w:styleId="a7">
    <w:name w:val="Normal (Web)"/>
    <w:basedOn w:val="a"/>
    <w:link w:val="a8"/>
    <w:rsid w:val="00FC7FDC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8">
    <w:name w:val="Обычный (веб) Знак"/>
    <w:basedOn w:val="1"/>
    <w:link w:val="a7"/>
    <w:rsid w:val="00FC7FDC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C7FDC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FC7FDC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5">
    <w:name w:val="Гиперссылка1"/>
    <w:basedOn w:val="12"/>
    <w:link w:val="a9"/>
    <w:rsid w:val="00FC7FDC"/>
    <w:rPr>
      <w:color w:val="0563C1" w:themeColor="hyperlink"/>
      <w:u w:val="single"/>
    </w:rPr>
  </w:style>
  <w:style w:type="character" w:styleId="a9">
    <w:name w:val="Hyperlink"/>
    <w:basedOn w:val="a0"/>
    <w:link w:val="15"/>
    <w:rsid w:val="00FC7FDC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FC7FDC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C7FDC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FC7FDC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C7FDC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C7FDC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C7FDC"/>
    <w:rPr>
      <w:rFonts w:ascii="XO Thames" w:hAnsi="XO Thames"/>
      <w:sz w:val="28"/>
    </w:rPr>
  </w:style>
  <w:style w:type="paragraph" w:customStyle="1" w:styleId="aa">
    <w:basedOn w:val="a"/>
    <w:next w:val="ab"/>
    <w:link w:val="ac"/>
    <w:semiHidden/>
    <w:unhideWhenUsed/>
    <w:rsid w:val="00FC7FDC"/>
    <w:pPr>
      <w:spacing w:after="0" w:line="240" w:lineRule="auto"/>
      <w:jc w:val="center"/>
    </w:pPr>
    <w:rPr>
      <w:rFonts w:ascii="Palatino Linotype" w:hAnsi="Palatino Linotype"/>
      <w:b/>
      <w:sz w:val="24"/>
    </w:rPr>
  </w:style>
  <w:style w:type="character" w:customStyle="1" w:styleId="ac">
    <w:basedOn w:val="1"/>
    <w:link w:val="aa"/>
    <w:semiHidden/>
    <w:unhideWhenUsed/>
    <w:rsid w:val="00FC7FDC"/>
    <w:rPr>
      <w:rFonts w:ascii="Palatino Linotype" w:hAnsi="Palatino Linotype"/>
      <w:b/>
      <w:sz w:val="24"/>
    </w:rPr>
  </w:style>
  <w:style w:type="paragraph" w:styleId="9">
    <w:name w:val="toc 9"/>
    <w:next w:val="a"/>
    <w:link w:val="90"/>
    <w:uiPriority w:val="39"/>
    <w:rsid w:val="00FC7FDC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C7FDC"/>
    <w:rPr>
      <w:rFonts w:ascii="XO Thames" w:hAnsi="XO Thames"/>
      <w:sz w:val="28"/>
    </w:rPr>
  </w:style>
  <w:style w:type="paragraph" w:styleId="ad">
    <w:name w:val="header"/>
    <w:basedOn w:val="a"/>
    <w:link w:val="ae"/>
    <w:rsid w:val="00FC7F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1"/>
    <w:link w:val="ad"/>
    <w:rsid w:val="00FC7FDC"/>
  </w:style>
  <w:style w:type="paragraph" w:styleId="8">
    <w:name w:val="toc 8"/>
    <w:next w:val="a"/>
    <w:link w:val="80"/>
    <w:uiPriority w:val="39"/>
    <w:rsid w:val="00FC7FDC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C7FDC"/>
    <w:rPr>
      <w:rFonts w:ascii="XO Thames" w:hAnsi="XO Thames"/>
      <w:sz w:val="28"/>
    </w:rPr>
  </w:style>
  <w:style w:type="paragraph" w:customStyle="1" w:styleId="feeds-pagenavigationtooltip">
    <w:name w:val="feeds-page__navigation_tooltip"/>
    <w:basedOn w:val="12"/>
    <w:link w:val="feeds-pagenavigationtooltip0"/>
    <w:rsid w:val="00FC7FDC"/>
  </w:style>
  <w:style w:type="character" w:customStyle="1" w:styleId="feeds-pagenavigationtooltip0">
    <w:name w:val="feeds-page__navigation_tooltip"/>
    <w:basedOn w:val="a0"/>
    <w:link w:val="feeds-pagenavigationtooltip"/>
    <w:rsid w:val="00FC7FDC"/>
  </w:style>
  <w:style w:type="paragraph" w:styleId="51">
    <w:name w:val="toc 5"/>
    <w:next w:val="a"/>
    <w:link w:val="52"/>
    <w:uiPriority w:val="39"/>
    <w:rsid w:val="00FC7FDC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C7FDC"/>
    <w:rPr>
      <w:rFonts w:ascii="XO Thames" w:hAnsi="XO Thames"/>
      <w:sz w:val="28"/>
    </w:rPr>
  </w:style>
  <w:style w:type="paragraph" w:styleId="af">
    <w:name w:val="Subtitle"/>
    <w:next w:val="a"/>
    <w:link w:val="af0"/>
    <w:uiPriority w:val="11"/>
    <w:qFormat/>
    <w:rsid w:val="00FC7FDC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FC7FDC"/>
    <w:rPr>
      <w:rFonts w:ascii="XO Thames" w:hAnsi="XO Thames"/>
      <w:i/>
      <w:sz w:val="24"/>
    </w:rPr>
  </w:style>
  <w:style w:type="paragraph" w:styleId="ab">
    <w:name w:val="Title"/>
    <w:basedOn w:val="a"/>
    <w:next w:val="a"/>
    <w:link w:val="af1"/>
    <w:uiPriority w:val="10"/>
    <w:qFormat/>
    <w:rsid w:val="00FC7FDC"/>
    <w:pPr>
      <w:spacing w:after="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1">
    <w:name w:val="Название Знак"/>
    <w:basedOn w:val="1"/>
    <w:link w:val="ab"/>
    <w:rsid w:val="00FC7FDC"/>
    <w:rPr>
      <w:rFonts w:asciiTheme="majorHAnsi" w:hAnsiTheme="majorHAnsi"/>
      <w:spacing w:val="-10"/>
      <w:sz w:val="56"/>
    </w:rPr>
  </w:style>
  <w:style w:type="character" w:customStyle="1" w:styleId="40">
    <w:name w:val="Заголовок 4 Знак"/>
    <w:link w:val="4"/>
    <w:rsid w:val="00FC7FDC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FC7FDC"/>
    <w:rPr>
      <w:rFonts w:asciiTheme="majorHAnsi" w:hAnsiTheme="majorHAnsi"/>
      <w:color w:val="2E74B5" w:themeColor="accent1" w:themeShade="BF"/>
      <w:sz w:val="26"/>
    </w:rPr>
  </w:style>
  <w:style w:type="paragraph" w:styleId="af2">
    <w:name w:val="Balloon Text"/>
    <w:basedOn w:val="a"/>
    <w:link w:val="af3"/>
    <w:rsid w:val="00FC7FDC"/>
    <w:pPr>
      <w:spacing w:after="0" w:line="240" w:lineRule="auto"/>
    </w:pPr>
    <w:rPr>
      <w:rFonts w:ascii="Tahoma" w:hAnsi="Tahoma"/>
      <w:sz w:val="16"/>
    </w:rPr>
  </w:style>
  <w:style w:type="character" w:customStyle="1" w:styleId="af3">
    <w:name w:val="Текст выноски Знак"/>
    <w:basedOn w:val="1"/>
    <w:link w:val="af2"/>
    <w:rsid w:val="00FC7FDC"/>
    <w:rPr>
      <w:rFonts w:ascii="Tahoma" w:hAnsi="Tahoma"/>
      <w:sz w:val="16"/>
    </w:rPr>
  </w:style>
  <w:style w:type="paragraph" w:styleId="af4">
    <w:name w:val="Body Text"/>
    <w:basedOn w:val="a"/>
    <w:link w:val="af5"/>
    <w:rsid w:val="00FC7FDC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f5">
    <w:name w:val="Основной текст Знак"/>
    <w:basedOn w:val="1"/>
    <w:link w:val="af4"/>
    <w:rsid w:val="00FC7FDC"/>
    <w:rPr>
      <w:rFonts w:ascii="Times New Roman" w:hAnsi="Times New Roman"/>
      <w:sz w:val="24"/>
    </w:rPr>
  </w:style>
  <w:style w:type="table" w:styleId="af6">
    <w:name w:val="Table Grid"/>
    <w:basedOn w:val="a1"/>
    <w:rsid w:val="00FC7FDC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1413</Characters>
  <Application>Microsoft Office Word</Application>
  <DocSecurity>0</DocSecurity>
  <Lines>11</Lines>
  <Paragraphs>3</Paragraphs>
  <ScaleCrop>false</ScaleCrop>
  <Company>Organization</Company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GYPNORION</cp:lastModifiedBy>
  <cp:revision>3</cp:revision>
  <dcterms:created xsi:type="dcterms:W3CDTF">2026-03-31T13:42:00Z</dcterms:created>
  <dcterms:modified xsi:type="dcterms:W3CDTF">2026-06-01T06:42:00Z</dcterms:modified>
</cp:coreProperties>
</file>