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64" w:rsidRDefault="00173A6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:rsidR="00173A64" w:rsidRDefault="00173A6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:rsidR="00173A64" w:rsidRDefault="00173A6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:rsidR="00173A64" w:rsidRDefault="00173A6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:rsidR="00173A64" w:rsidRDefault="00173A6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:rsidR="00173A64" w:rsidRDefault="00173A6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:rsidR="00173A64" w:rsidRDefault="00173A6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p w:rsidR="00173A64" w:rsidRDefault="007F61C3" w:rsidP="00594723">
      <w:pPr>
        <w:spacing w:before="168" w:after="0" w:line="288" w:lineRule="atLeast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173A64" w:rsidRDefault="00173A64">
      <w:pPr>
        <w:widowControl/>
        <w:spacing w:after="0"/>
        <w:ind w:firstLine="540"/>
        <w:jc w:val="both"/>
      </w:pPr>
    </w:p>
    <w:p w:rsidR="00173A64" w:rsidRDefault="007F61C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Эксперимент по допуску </w:t>
      </w:r>
      <w:r>
        <w:rPr>
          <w:rFonts w:ascii="Times New Roman" w:hAnsi="Times New Roman"/>
          <w:b/>
          <w:sz w:val="28"/>
        </w:rPr>
        <w:t>авиапассажиров на борт по биометрии начнется с 1 июня 2026 года (18.05.2026)</w:t>
      </w:r>
      <w:r>
        <w:rPr>
          <w:rFonts w:ascii="Times New Roman" w:hAnsi="Times New Roman"/>
          <w:sz w:val="28"/>
        </w:rPr>
        <w:br/>
      </w:r>
    </w:p>
    <w:p w:rsidR="00173A64" w:rsidRDefault="007F61C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помощью единой биометрической системы будут по желанию пассажиров регистрировать их на рейс, пропускать в перевозочный сектор аэропорта и организовывать выход на посадку. </w:t>
      </w:r>
      <w:r>
        <w:rPr>
          <w:rFonts w:ascii="Times New Roman" w:hAnsi="Times New Roman"/>
          <w:sz w:val="28"/>
        </w:rPr>
        <w:t xml:space="preserve">Эксперимент продлится </w:t>
      </w:r>
      <w:r>
        <w:rPr>
          <w:rFonts w:ascii="Times New Roman" w:hAnsi="Times New Roman"/>
          <w:sz w:val="28"/>
          <w:u w:color="000000"/>
        </w:rPr>
        <w:t>до 1 апреля 2027 года</w:t>
      </w:r>
      <w:r>
        <w:rPr>
          <w:rFonts w:ascii="Times New Roman" w:hAnsi="Times New Roman"/>
          <w:sz w:val="28"/>
        </w:rPr>
        <w:t>. Сначала его проведут в Шереметьево и Пулково.</w:t>
      </w:r>
    </w:p>
    <w:p w:rsidR="00173A64" w:rsidRDefault="007F61C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Добровольно и бесплатно присоединиться к мероприятию </w:t>
      </w:r>
      <w:r>
        <w:rPr>
          <w:rFonts w:ascii="Times New Roman" w:hAnsi="Times New Roman"/>
          <w:sz w:val="28"/>
          <w:u w:color="000000"/>
        </w:rPr>
        <w:t>смогут</w:t>
      </w:r>
      <w:r>
        <w:rPr>
          <w:rFonts w:ascii="Times New Roman" w:hAnsi="Times New Roman"/>
          <w:sz w:val="28"/>
        </w:rPr>
        <w:t xml:space="preserve"> авиаперевозчики и владельцы аэропортов. Для этого </w:t>
      </w:r>
      <w:r>
        <w:rPr>
          <w:rFonts w:ascii="Times New Roman" w:hAnsi="Times New Roman"/>
          <w:sz w:val="28"/>
          <w:u w:color="000000"/>
        </w:rPr>
        <w:t>надо подать</w:t>
      </w:r>
      <w:r>
        <w:rPr>
          <w:rFonts w:ascii="Times New Roman" w:hAnsi="Times New Roman"/>
          <w:sz w:val="28"/>
        </w:rPr>
        <w:t xml:space="preserve"> в Минтранс заявку и сведения о представител</w:t>
      </w:r>
      <w:r>
        <w:rPr>
          <w:rFonts w:ascii="Times New Roman" w:hAnsi="Times New Roman"/>
          <w:sz w:val="28"/>
        </w:rPr>
        <w:t xml:space="preserve">е, которого добавят в </w:t>
      </w:r>
      <w:r>
        <w:rPr>
          <w:rFonts w:ascii="Times New Roman" w:hAnsi="Times New Roman"/>
          <w:sz w:val="28"/>
          <w:u w:color="000000"/>
        </w:rPr>
        <w:t>рабочую группу</w:t>
      </w:r>
      <w:r>
        <w:rPr>
          <w:rFonts w:ascii="Times New Roman" w:hAnsi="Times New Roman"/>
          <w:sz w:val="28"/>
        </w:rPr>
        <w:t xml:space="preserve">. Форму заявок и порядок их направления </w:t>
      </w:r>
      <w:r>
        <w:rPr>
          <w:rFonts w:ascii="Times New Roman" w:hAnsi="Times New Roman"/>
          <w:sz w:val="28"/>
          <w:u w:color="000000"/>
        </w:rPr>
        <w:t>утвердит</w:t>
      </w:r>
      <w:r>
        <w:rPr>
          <w:rFonts w:ascii="Times New Roman" w:hAnsi="Times New Roman"/>
          <w:sz w:val="28"/>
        </w:rPr>
        <w:t xml:space="preserve"> Минтранс. Ряд компаний </w:t>
      </w:r>
      <w:proofErr w:type="gramStart"/>
      <w:r>
        <w:rPr>
          <w:rFonts w:ascii="Times New Roman" w:hAnsi="Times New Roman"/>
          <w:sz w:val="28"/>
        </w:rPr>
        <w:t>задействованы</w:t>
      </w:r>
      <w:proofErr w:type="gramEnd"/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пилотном</w:t>
      </w:r>
      <w:proofErr w:type="spellEnd"/>
      <w:r>
        <w:rPr>
          <w:rFonts w:ascii="Times New Roman" w:hAnsi="Times New Roman"/>
          <w:sz w:val="28"/>
        </w:rPr>
        <w:t xml:space="preserve"> проекте по умолчанию.</w:t>
      </w:r>
    </w:p>
    <w:p w:rsidR="00173A64" w:rsidRDefault="007F61C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заявку одобрят, нужно будет доработать </w:t>
      </w:r>
      <w:proofErr w:type="spellStart"/>
      <w:r>
        <w:rPr>
          <w:rFonts w:ascii="Times New Roman" w:hAnsi="Times New Roman"/>
          <w:sz w:val="28"/>
        </w:rPr>
        <w:t>информсистемы</w:t>
      </w:r>
      <w:proofErr w:type="spellEnd"/>
      <w:r>
        <w:rPr>
          <w:rFonts w:ascii="Times New Roman" w:hAnsi="Times New Roman"/>
          <w:sz w:val="28"/>
        </w:rPr>
        <w:t xml:space="preserve"> для взаимодействия с аналогичными ресурсами</w:t>
      </w:r>
      <w:r>
        <w:rPr>
          <w:rFonts w:ascii="Times New Roman" w:hAnsi="Times New Roman"/>
          <w:sz w:val="28"/>
        </w:rPr>
        <w:t xml:space="preserve"> иных участников по </w:t>
      </w:r>
      <w:r>
        <w:rPr>
          <w:rFonts w:ascii="Times New Roman" w:hAnsi="Times New Roman"/>
          <w:sz w:val="28"/>
          <w:u w:color="000000"/>
        </w:rPr>
        <w:t>схеме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  <w:u w:color="000000"/>
        </w:rPr>
        <w:t>системному проекту</w:t>
      </w:r>
      <w:r>
        <w:rPr>
          <w:rFonts w:ascii="Times New Roman" w:hAnsi="Times New Roman"/>
          <w:sz w:val="28"/>
        </w:rPr>
        <w:t xml:space="preserve">, которые согласованы ФСБ. Затем </w:t>
      </w:r>
      <w:proofErr w:type="spellStart"/>
      <w:r>
        <w:rPr>
          <w:rFonts w:ascii="Times New Roman" w:hAnsi="Times New Roman"/>
          <w:sz w:val="28"/>
        </w:rPr>
        <w:t>информсистемы</w:t>
      </w:r>
      <w:proofErr w:type="spellEnd"/>
      <w:r>
        <w:rPr>
          <w:rFonts w:ascii="Times New Roman" w:hAnsi="Times New Roman"/>
          <w:sz w:val="28"/>
        </w:rPr>
        <w:t xml:space="preserve"> должны функционировать </w:t>
      </w:r>
      <w:r>
        <w:rPr>
          <w:rFonts w:ascii="Times New Roman" w:hAnsi="Times New Roman"/>
          <w:sz w:val="28"/>
          <w:u w:color="000000"/>
        </w:rPr>
        <w:t>без перебоев</w:t>
      </w:r>
      <w:r>
        <w:rPr>
          <w:rFonts w:ascii="Times New Roman" w:hAnsi="Times New Roman"/>
          <w:sz w:val="28"/>
        </w:rPr>
        <w:t>.</w:t>
      </w:r>
    </w:p>
    <w:p w:rsidR="00173A64" w:rsidRDefault="007F61C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Владельцы аэропортов и перевозчики (из числа участников эксперимента) </w:t>
      </w:r>
      <w:r>
        <w:rPr>
          <w:rFonts w:ascii="Times New Roman" w:hAnsi="Times New Roman"/>
          <w:sz w:val="28"/>
          <w:u w:color="000000"/>
        </w:rPr>
        <w:t>смогут получать</w:t>
      </w:r>
      <w:r>
        <w:rPr>
          <w:rFonts w:ascii="Times New Roman" w:hAnsi="Times New Roman"/>
          <w:sz w:val="28"/>
        </w:rPr>
        <w:t xml:space="preserve"> из ЕСИА ряд сведений о пассажирах. Речь </w:t>
      </w:r>
      <w:r>
        <w:rPr>
          <w:rFonts w:ascii="Times New Roman" w:hAnsi="Times New Roman"/>
          <w:sz w:val="28"/>
        </w:rPr>
        <w:t>идет о Ф.И.О., реквизитах документа, удостоверяющего личность, контактных данных и т.д.</w:t>
      </w:r>
    </w:p>
    <w:p w:rsidR="00173A64" w:rsidRDefault="007F61C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Использование биометрии </w:t>
      </w:r>
      <w:r>
        <w:rPr>
          <w:rFonts w:ascii="Times New Roman" w:hAnsi="Times New Roman"/>
          <w:sz w:val="28"/>
          <w:u w:color="000000"/>
        </w:rPr>
        <w:t>не отменит</w:t>
      </w:r>
      <w:r>
        <w:rPr>
          <w:rFonts w:ascii="Times New Roman" w:hAnsi="Times New Roman"/>
          <w:sz w:val="28"/>
        </w:rPr>
        <w:t xml:space="preserve"> обязанность пассажира, который находится в перевозочном секторе или пересекает его, предъявить при досмотре документ, удостоверяющий </w:t>
      </w:r>
      <w:r>
        <w:rPr>
          <w:rFonts w:ascii="Times New Roman" w:hAnsi="Times New Roman"/>
          <w:sz w:val="28"/>
        </w:rPr>
        <w:t>личность.</w:t>
      </w:r>
    </w:p>
    <w:p w:rsidR="00173A64" w:rsidRDefault="007F61C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Сейчас по биометрии среди прочего можно посещать </w:t>
      </w:r>
      <w:proofErr w:type="spellStart"/>
      <w:proofErr w:type="gramStart"/>
      <w:r>
        <w:rPr>
          <w:rFonts w:ascii="Times New Roman" w:hAnsi="Times New Roman"/>
          <w:sz w:val="28"/>
        </w:rPr>
        <w:t>бизнес-залы</w:t>
      </w:r>
      <w:proofErr w:type="spellEnd"/>
      <w:proofErr w:type="gramEnd"/>
      <w:r>
        <w:rPr>
          <w:rFonts w:ascii="Times New Roman" w:hAnsi="Times New Roman"/>
          <w:sz w:val="28"/>
        </w:rPr>
        <w:t xml:space="preserve"> ряда аэропортов.</w:t>
      </w:r>
    </w:p>
    <w:p w:rsidR="00173A64" w:rsidRDefault="007F61C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Документ: </w:t>
      </w:r>
      <w:r>
        <w:rPr>
          <w:rFonts w:ascii="Times New Roman" w:hAnsi="Times New Roman"/>
          <w:sz w:val="28"/>
          <w:u w:color="000000"/>
        </w:rPr>
        <w:t>Постановление</w:t>
      </w:r>
      <w:r>
        <w:rPr>
          <w:rFonts w:ascii="Times New Roman" w:hAnsi="Times New Roman"/>
          <w:sz w:val="28"/>
        </w:rPr>
        <w:t xml:space="preserve"> Правительства РФ от 10.05.2026 N 541</w:t>
      </w:r>
    </w:p>
    <w:p w:rsidR="00173A64" w:rsidRDefault="00173A64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173A64" w:rsidSect="00173A64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1C3" w:rsidRDefault="007F61C3" w:rsidP="00173A64">
      <w:pPr>
        <w:spacing w:after="0" w:line="240" w:lineRule="auto"/>
      </w:pPr>
      <w:r>
        <w:separator/>
      </w:r>
    </w:p>
  </w:endnote>
  <w:endnote w:type="continuationSeparator" w:id="0">
    <w:p w:rsidR="007F61C3" w:rsidRDefault="007F61C3" w:rsidP="00173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173A64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173A64" w:rsidRDefault="007F61C3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173A64" w:rsidRDefault="007F61C3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173A64" w:rsidRDefault="00173A64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1C3" w:rsidRDefault="007F61C3" w:rsidP="00173A64">
      <w:pPr>
        <w:spacing w:after="0" w:line="240" w:lineRule="auto"/>
      </w:pPr>
      <w:r>
        <w:separator/>
      </w:r>
    </w:p>
  </w:footnote>
  <w:footnote w:type="continuationSeparator" w:id="0">
    <w:p w:rsidR="007F61C3" w:rsidRDefault="007F61C3" w:rsidP="00173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A64" w:rsidRDefault="00173A64">
    <w:pPr>
      <w:pStyle w:val="ad"/>
      <w:jc w:val="center"/>
    </w:pPr>
    <w:r>
      <w:fldChar w:fldCharType="begin"/>
    </w:r>
    <w:r w:rsidR="007F61C3">
      <w:instrText xml:space="preserve">PAGE </w:instrText>
    </w:r>
    <w:r>
      <w:fldChar w:fldCharType="separate"/>
    </w:r>
    <w:r w:rsidR="00594723">
      <w:rPr>
        <w:noProof/>
      </w:rPr>
      <w:t>2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3A64"/>
    <w:rsid w:val="00173A64"/>
    <w:rsid w:val="00594723"/>
    <w:rsid w:val="007F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73A64"/>
  </w:style>
  <w:style w:type="paragraph" w:styleId="10">
    <w:name w:val="heading 1"/>
    <w:basedOn w:val="a"/>
    <w:next w:val="a"/>
    <w:link w:val="11"/>
    <w:uiPriority w:val="9"/>
    <w:qFormat/>
    <w:rsid w:val="00173A64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173A64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173A64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173A6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73A64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73A64"/>
  </w:style>
  <w:style w:type="paragraph" w:styleId="21">
    <w:name w:val="toc 2"/>
    <w:next w:val="a"/>
    <w:link w:val="22"/>
    <w:uiPriority w:val="39"/>
    <w:rsid w:val="00173A6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73A6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73A6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73A6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73A6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73A6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73A6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73A64"/>
    <w:rPr>
      <w:rFonts w:ascii="XO Thames" w:hAnsi="XO Thames"/>
      <w:sz w:val="28"/>
    </w:rPr>
  </w:style>
  <w:style w:type="paragraph" w:customStyle="1" w:styleId="Endnote">
    <w:name w:val="Endnote"/>
    <w:link w:val="Endnote0"/>
    <w:rsid w:val="00173A64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173A64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173A64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173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173A64"/>
  </w:style>
  <w:style w:type="paragraph" w:styleId="a5">
    <w:name w:val="No Spacing"/>
    <w:link w:val="a6"/>
    <w:rsid w:val="00173A64"/>
    <w:pPr>
      <w:spacing w:after="0" w:line="240" w:lineRule="auto"/>
    </w:pPr>
  </w:style>
  <w:style w:type="character" w:customStyle="1" w:styleId="a6">
    <w:name w:val="Без интервала Знак"/>
    <w:link w:val="a5"/>
    <w:rsid w:val="00173A64"/>
  </w:style>
  <w:style w:type="paragraph" w:customStyle="1" w:styleId="feeds-pagenavigationicon">
    <w:name w:val="feeds-page__navigation_icon"/>
    <w:basedOn w:val="12"/>
    <w:link w:val="feeds-pagenavigationicon0"/>
    <w:rsid w:val="00173A64"/>
  </w:style>
  <w:style w:type="character" w:customStyle="1" w:styleId="feeds-pagenavigationicon0">
    <w:name w:val="feeds-page__navigation_icon"/>
    <w:basedOn w:val="a0"/>
    <w:link w:val="feeds-pagenavigationicon"/>
    <w:rsid w:val="00173A64"/>
  </w:style>
  <w:style w:type="paragraph" w:customStyle="1" w:styleId="ConsNonformat">
    <w:name w:val="ConsNonformat"/>
    <w:link w:val="ConsNonformat0"/>
    <w:rsid w:val="00173A64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173A64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173A6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73A64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173A64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173A64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173A64"/>
  </w:style>
  <w:style w:type="paragraph" w:styleId="a7">
    <w:name w:val="Normal (Web)"/>
    <w:basedOn w:val="a"/>
    <w:link w:val="a8"/>
    <w:rsid w:val="00173A6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173A64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173A64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173A64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173A64"/>
    <w:rPr>
      <w:color w:val="0563C1" w:themeColor="hyperlink"/>
      <w:u w:val="single"/>
    </w:rPr>
  </w:style>
  <w:style w:type="character" w:styleId="a9">
    <w:name w:val="Hyperlink"/>
    <w:basedOn w:val="a0"/>
    <w:link w:val="15"/>
    <w:rsid w:val="00173A64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173A64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73A64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173A64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173A6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73A64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73A64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173A64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173A64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173A6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73A64"/>
    <w:rPr>
      <w:rFonts w:ascii="XO Thames" w:hAnsi="XO Thames"/>
      <w:sz w:val="28"/>
    </w:rPr>
  </w:style>
  <w:style w:type="paragraph" w:styleId="ad">
    <w:name w:val="header"/>
    <w:basedOn w:val="a"/>
    <w:link w:val="ae"/>
    <w:rsid w:val="00173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173A64"/>
  </w:style>
  <w:style w:type="paragraph" w:styleId="8">
    <w:name w:val="toc 8"/>
    <w:next w:val="a"/>
    <w:link w:val="80"/>
    <w:uiPriority w:val="39"/>
    <w:rsid w:val="00173A6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73A64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173A64"/>
  </w:style>
  <w:style w:type="character" w:customStyle="1" w:styleId="feeds-pagenavigationtooltip0">
    <w:name w:val="feeds-page__navigation_tooltip"/>
    <w:basedOn w:val="a0"/>
    <w:link w:val="feeds-pagenavigationtooltip"/>
    <w:rsid w:val="00173A64"/>
  </w:style>
  <w:style w:type="paragraph" w:styleId="51">
    <w:name w:val="toc 5"/>
    <w:next w:val="a"/>
    <w:link w:val="52"/>
    <w:uiPriority w:val="39"/>
    <w:rsid w:val="00173A6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73A64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173A64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173A64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173A64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173A64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173A6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173A64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173A64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173A64"/>
    <w:rPr>
      <w:rFonts w:ascii="Tahoma" w:hAnsi="Tahoma"/>
      <w:sz w:val="16"/>
    </w:rPr>
  </w:style>
  <w:style w:type="paragraph" w:styleId="af4">
    <w:name w:val="Body Text"/>
    <w:basedOn w:val="a"/>
    <w:link w:val="af5"/>
    <w:rsid w:val="00173A64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173A64"/>
    <w:rPr>
      <w:rFonts w:ascii="Times New Roman" w:hAnsi="Times New Roman"/>
      <w:sz w:val="24"/>
    </w:rPr>
  </w:style>
  <w:style w:type="table" w:styleId="af6">
    <w:name w:val="Table Grid"/>
    <w:basedOn w:val="a1"/>
    <w:rsid w:val="00173A6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1256</Characters>
  <Application>Microsoft Office Word</Application>
  <DocSecurity>0</DocSecurity>
  <Lines>10</Lines>
  <Paragraphs>2</Paragraphs>
  <ScaleCrop>false</ScaleCrop>
  <Company>Organization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2</cp:revision>
  <dcterms:created xsi:type="dcterms:W3CDTF">2026-03-31T13:42:00Z</dcterms:created>
  <dcterms:modified xsi:type="dcterms:W3CDTF">2026-06-02T06:12:00Z</dcterms:modified>
</cp:coreProperties>
</file>