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03" w:rsidRDefault="000E63DC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397003" w:rsidRDefault="00397003">
      <w:pPr>
        <w:widowControl/>
        <w:spacing w:after="0"/>
        <w:ind w:firstLine="540"/>
        <w:jc w:val="both"/>
      </w:pP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Опубликован закон о новых штрафах за нарушение правил продажи мар</w:t>
      </w:r>
      <w:r>
        <w:rPr>
          <w:rFonts w:ascii="Times New Roman" w:hAnsi="Times New Roman"/>
          <w:b/>
          <w:sz w:val="28"/>
        </w:rPr>
        <w:t>кированных товаров (06.05.2026)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сентября 2026 года вступят в силу </w:t>
      </w:r>
      <w:r>
        <w:rPr>
          <w:rFonts w:ascii="Times New Roman" w:hAnsi="Times New Roman"/>
          <w:sz w:val="28"/>
          <w:u w:color="000000"/>
        </w:rPr>
        <w:t>поправки</w:t>
      </w:r>
      <w:r>
        <w:rPr>
          <w:rFonts w:ascii="Times New Roman" w:hAnsi="Times New Roman"/>
          <w:sz w:val="28"/>
        </w:rPr>
        <w:t xml:space="preserve"> к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 об ответственности за несоблюдение отдельных </w:t>
      </w:r>
      <w:r>
        <w:rPr>
          <w:rFonts w:ascii="Times New Roman" w:hAnsi="Times New Roman"/>
          <w:sz w:val="28"/>
          <w:u w:color="000000"/>
        </w:rPr>
        <w:t>запретов</w:t>
      </w:r>
      <w:r>
        <w:rPr>
          <w:rFonts w:ascii="Times New Roman" w:hAnsi="Times New Roman"/>
          <w:sz w:val="28"/>
        </w:rPr>
        <w:t xml:space="preserve"> продажи товаров, маркировка которых обязательна.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Новшества касаются отпуска табачной продукции по ценам ниже или вы</w:t>
      </w:r>
      <w:r>
        <w:rPr>
          <w:rFonts w:ascii="Times New Roman" w:hAnsi="Times New Roman"/>
          <w:sz w:val="28"/>
        </w:rPr>
        <w:t>ше тех, что установили госорганы, а также изделий с истекшим сроком годности и др. Система "Честный знак" будет фиксировать нарушения в момент реализации товаров.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продавец получит от </w:t>
      </w:r>
      <w:proofErr w:type="spellStart"/>
      <w:r>
        <w:rPr>
          <w:rFonts w:ascii="Times New Roman" w:hAnsi="Times New Roman"/>
          <w:sz w:val="28"/>
        </w:rPr>
        <w:t>информсистемы</w:t>
      </w:r>
      <w:proofErr w:type="spellEnd"/>
      <w:r>
        <w:rPr>
          <w:rFonts w:ascii="Times New Roman" w:hAnsi="Times New Roman"/>
          <w:sz w:val="28"/>
        </w:rPr>
        <w:t xml:space="preserve"> предупреждение о том, что срок годности продукции исте</w:t>
      </w:r>
      <w:r>
        <w:rPr>
          <w:rFonts w:ascii="Times New Roman" w:hAnsi="Times New Roman"/>
          <w:sz w:val="28"/>
        </w:rPr>
        <w:t xml:space="preserve">к, но все равно ее реализует, это приведет к </w:t>
      </w:r>
      <w:r>
        <w:rPr>
          <w:rFonts w:ascii="Times New Roman" w:hAnsi="Times New Roman"/>
          <w:sz w:val="28"/>
          <w:u w:color="000000"/>
        </w:rPr>
        <w:t>штрафу</w:t>
      </w:r>
      <w:r>
        <w:rPr>
          <w:rFonts w:ascii="Times New Roman" w:hAnsi="Times New Roman"/>
          <w:sz w:val="28"/>
        </w:rPr>
        <w:t xml:space="preserve">. За каждый такой проданный товар с ИП взыщут 10 тыс. руб., а с </w:t>
      </w:r>
      <w:proofErr w:type="spellStart"/>
      <w:r>
        <w:rPr>
          <w:rFonts w:ascii="Times New Roman" w:hAnsi="Times New Roman"/>
          <w:sz w:val="28"/>
        </w:rPr>
        <w:t>юрлица</w:t>
      </w:r>
      <w:proofErr w:type="spellEnd"/>
      <w:r>
        <w:rPr>
          <w:rFonts w:ascii="Times New Roman" w:hAnsi="Times New Roman"/>
          <w:sz w:val="28"/>
        </w:rPr>
        <w:t xml:space="preserve"> - 20 тыс. руб.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при отпуске табачной или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 продавец проигнорирует сведения </w:t>
      </w:r>
      <w:proofErr w:type="spellStart"/>
      <w:r>
        <w:rPr>
          <w:rFonts w:ascii="Times New Roman" w:hAnsi="Times New Roman"/>
          <w:sz w:val="28"/>
        </w:rPr>
        <w:t>информсистемы</w:t>
      </w:r>
      <w:proofErr w:type="spellEnd"/>
      <w:r>
        <w:rPr>
          <w:rFonts w:ascii="Times New Roman" w:hAnsi="Times New Roman"/>
          <w:sz w:val="28"/>
        </w:rPr>
        <w:t xml:space="preserve"> о запрете </w:t>
      </w:r>
      <w:r>
        <w:rPr>
          <w:rFonts w:ascii="Times New Roman" w:hAnsi="Times New Roman"/>
          <w:sz w:val="28"/>
        </w:rPr>
        <w:t>продажи ниже минимальной или выше максимальной розничных цен, это повлечет такие штрафы (</w:t>
      </w:r>
      <w:proofErr w:type="spellStart"/>
      <w:r>
        <w:rPr>
          <w:rFonts w:ascii="Times New Roman" w:hAnsi="Times New Roman"/>
          <w:sz w:val="28"/>
          <w:u w:color="000000"/>
        </w:rPr>
        <w:t>пп</w:t>
      </w:r>
      <w:proofErr w:type="spellEnd"/>
      <w:r>
        <w:rPr>
          <w:rFonts w:ascii="Times New Roman" w:hAnsi="Times New Roman"/>
          <w:sz w:val="28"/>
          <w:u w:color="000000"/>
        </w:rPr>
        <w:t>. "б" п. 4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u w:color="000000"/>
        </w:rPr>
        <w:t>п. 5 ст. 1</w:t>
      </w:r>
      <w:r>
        <w:rPr>
          <w:rFonts w:ascii="Times New Roman" w:hAnsi="Times New Roman"/>
          <w:sz w:val="28"/>
        </w:rPr>
        <w:t xml:space="preserve"> Закона):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- 5 тыс. руб. - при реализации до 100 единиц товара на одном объекте за календарный день;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- 50 тыс. руб. - 101 - 1000 единиц;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- 500 т</w:t>
      </w:r>
      <w:r>
        <w:rPr>
          <w:rFonts w:ascii="Times New Roman" w:hAnsi="Times New Roman"/>
          <w:sz w:val="28"/>
        </w:rPr>
        <w:t>ыс. руб. - более 1000 единиц.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Продажа табачной или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продукции, устрой</w:t>
      </w:r>
      <w:proofErr w:type="gramStart"/>
      <w:r>
        <w:rPr>
          <w:rFonts w:ascii="Times New Roman" w:hAnsi="Times New Roman"/>
          <w:sz w:val="28"/>
        </w:rPr>
        <w:t>ств дл</w:t>
      </w:r>
      <w:proofErr w:type="gramEnd"/>
      <w:r>
        <w:rPr>
          <w:rFonts w:ascii="Times New Roman" w:hAnsi="Times New Roman"/>
          <w:sz w:val="28"/>
        </w:rPr>
        <w:t xml:space="preserve">я потребления последней </w:t>
      </w:r>
      <w:proofErr w:type="spellStart"/>
      <w:r>
        <w:rPr>
          <w:rFonts w:ascii="Times New Roman" w:hAnsi="Times New Roman"/>
          <w:sz w:val="28"/>
        </w:rPr>
        <w:t>хозсубъектами</w:t>
      </w:r>
      <w:proofErr w:type="spellEnd"/>
      <w:r>
        <w:rPr>
          <w:rFonts w:ascii="Times New Roman" w:hAnsi="Times New Roman"/>
          <w:sz w:val="28"/>
        </w:rPr>
        <w:t xml:space="preserve">, которых нет в </w:t>
      </w:r>
      <w:proofErr w:type="spellStart"/>
      <w:r>
        <w:rPr>
          <w:rFonts w:ascii="Times New Roman" w:hAnsi="Times New Roman"/>
          <w:sz w:val="28"/>
        </w:rPr>
        <w:t>информсистеме</w:t>
      </w:r>
      <w:proofErr w:type="spellEnd"/>
      <w:r>
        <w:rPr>
          <w:rFonts w:ascii="Times New Roman" w:hAnsi="Times New Roman"/>
          <w:sz w:val="28"/>
        </w:rPr>
        <w:t xml:space="preserve">, грозит </w:t>
      </w:r>
      <w:r>
        <w:rPr>
          <w:rFonts w:ascii="Times New Roman" w:hAnsi="Times New Roman"/>
          <w:sz w:val="28"/>
          <w:u w:color="000000"/>
        </w:rPr>
        <w:t>штрафом</w:t>
      </w:r>
      <w:r>
        <w:rPr>
          <w:rFonts w:ascii="Times New Roman" w:hAnsi="Times New Roman"/>
          <w:sz w:val="28"/>
        </w:rPr>
        <w:t xml:space="preserve"> на сумму 50 тыс. руб. Взыскание назначат, если за календарный месяц продано свыше</w:t>
      </w:r>
      <w:r>
        <w:rPr>
          <w:rFonts w:ascii="Times New Roman" w:hAnsi="Times New Roman"/>
          <w:sz w:val="28"/>
        </w:rPr>
        <w:t xml:space="preserve"> 10 таких товаров через одну единицу ККТ.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во всех перечисленных случаях составлять не будут. Постановление по делу оформят в электронном виде без нарушителя и направят ему в течение 3 дней со дня вынесения (</w:t>
      </w:r>
      <w:r>
        <w:rPr>
          <w:rFonts w:ascii="Times New Roman" w:hAnsi="Times New Roman"/>
          <w:sz w:val="28"/>
          <w:u w:color="000000"/>
        </w:rPr>
        <w:t>п. 18 ст. 1</w:t>
      </w:r>
      <w:r>
        <w:rPr>
          <w:rFonts w:ascii="Times New Roman" w:hAnsi="Times New Roman"/>
          <w:sz w:val="28"/>
        </w:rPr>
        <w:t xml:space="preserve"> Закона).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Документ: Федеральн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от 02.05.2026 N 120-ФЗ</w:t>
      </w:r>
    </w:p>
    <w:p w:rsidR="00397003" w:rsidRDefault="000E63D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397003" w:rsidRDefault="0039700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397003" w:rsidSect="00397003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3DC" w:rsidRDefault="000E63DC" w:rsidP="00397003">
      <w:pPr>
        <w:spacing w:after="0" w:line="240" w:lineRule="auto"/>
      </w:pPr>
      <w:r>
        <w:separator/>
      </w:r>
    </w:p>
  </w:endnote>
  <w:endnote w:type="continuationSeparator" w:id="0">
    <w:p w:rsidR="000E63DC" w:rsidRDefault="000E63DC" w:rsidP="0039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397003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397003" w:rsidRDefault="000E63D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397003" w:rsidRDefault="000E63D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397003" w:rsidRDefault="00397003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3DC" w:rsidRDefault="000E63DC" w:rsidP="00397003">
      <w:pPr>
        <w:spacing w:after="0" w:line="240" w:lineRule="auto"/>
      </w:pPr>
      <w:r>
        <w:separator/>
      </w:r>
    </w:p>
  </w:footnote>
  <w:footnote w:type="continuationSeparator" w:id="0">
    <w:p w:rsidR="000E63DC" w:rsidRDefault="000E63DC" w:rsidP="0039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3" w:rsidRDefault="00397003">
    <w:pPr>
      <w:pStyle w:val="ad"/>
      <w:jc w:val="center"/>
    </w:pPr>
    <w:r>
      <w:fldChar w:fldCharType="begin"/>
    </w:r>
    <w:r w:rsidR="000E63DC">
      <w:instrText xml:space="preserve">PAGE </w:instrText>
    </w:r>
    <w:r>
      <w:fldChar w:fldCharType="separate"/>
    </w:r>
    <w:r w:rsidR="006C3A5A">
      <w:rPr>
        <w:noProof/>
      </w:rPr>
      <w:t>6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003"/>
    <w:rsid w:val="000E63DC"/>
    <w:rsid w:val="00397003"/>
    <w:rsid w:val="006C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97003"/>
  </w:style>
  <w:style w:type="paragraph" w:styleId="10">
    <w:name w:val="heading 1"/>
    <w:basedOn w:val="a"/>
    <w:next w:val="a"/>
    <w:link w:val="11"/>
    <w:uiPriority w:val="9"/>
    <w:qFormat/>
    <w:rsid w:val="00397003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397003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397003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39700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9700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97003"/>
  </w:style>
  <w:style w:type="paragraph" w:styleId="21">
    <w:name w:val="toc 2"/>
    <w:next w:val="a"/>
    <w:link w:val="22"/>
    <w:uiPriority w:val="39"/>
    <w:rsid w:val="0039700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9700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970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9700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970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9700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970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97003"/>
    <w:rPr>
      <w:rFonts w:ascii="XO Thames" w:hAnsi="XO Thames"/>
      <w:sz w:val="28"/>
    </w:rPr>
  </w:style>
  <w:style w:type="paragraph" w:customStyle="1" w:styleId="Endnote">
    <w:name w:val="Endnote"/>
    <w:link w:val="Endnote0"/>
    <w:rsid w:val="0039700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9700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97003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39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397003"/>
  </w:style>
  <w:style w:type="paragraph" w:styleId="a5">
    <w:name w:val="No Spacing"/>
    <w:link w:val="a6"/>
    <w:rsid w:val="00397003"/>
    <w:pPr>
      <w:spacing w:after="0" w:line="240" w:lineRule="auto"/>
    </w:pPr>
  </w:style>
  <w:style w:type="character" w:customStyle="1" w:styleId="a6">
    <w:name w:val="Без интервала Знак"/>
    <w:link w:val="a5"/>
    <w:rsid w:val="00397003"/>
  </w:style>
  <w:style w:type="paragraph" w:customStyle="1" w:styleId="feeds-pagenavigationicon">
    <w:name w:val="feeds-page__navigation_icon"/>
    <w:basedOn w:val="12"/>
    <w:link w:val="feeds-pagenavigationicon0"/>
    <w:rsid w:val="00397003"/>
  </w:style>
  <w:style w:type="character" w:customStyle="1" w:styleId="feeds-pagenavigationicon0">
    <w:name w:val="feeds-page__navigation_icon"/>
    <w:basedOn w:val="a0"/>
    <w:link w:val="feeds-pagenavigationicon"/>
    <w:rsid w:val="00397003"/>
  </w:style>
  <w:style w:type="paragraph" w:customStyle="1" w:styleId="ConsNonformat">
    <w:name w:val="ConsNonformat"/>
    <w:link w:val="ConsNonformat0"/>
    <w:rsid w:val="00397003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397003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39700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97003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397003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397003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397003"/>
  </w:style>
  <w:style w:type="paragraph" w:styleId="a7">
    <w:name w:val="Normal (Web)"/>
    <w:basedOn w:val="a"/>
    <w:link w:val="a8"/>
    <w:rsid w:val="003970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39700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9700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97003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397003"/>
    <w:rPr>
      <w:color w:val="0563C1" w:themeColor="hyperlink"/>
      <w:u w:val="single"/>
    </w:rPr>
  </w:style>
  <w:style w:type="character" w:styleId="a9">
    <w:name w:val="Hyperlink"/>
    <w:basedOn w:val="a0"/>
    <w:link w:val="15"/>
    <w:rsid w:val="00397003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39700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9700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9700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9700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9700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97003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397003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397003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3970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97003"/>
    <w:rPr>
      <w:rFonts w:ascii="XO Thames" w:hAnsi="XO Thames"/>
      <w:sz w:val="28"/>
    </w:rPr>
  </w:style>
  <w:style w:type="paragraph" w:styleId="ad">
    <w:name w:val="header"/>
    <w:basedOn w:val="a"/>
    <w:link w:val="ae"/>
    <w:rsid w:val="0039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397003"/>
  </w:style>
  <w:style w:type="paragraph" w:styleId="8">
    <w:name w:val="toc 8"/>
    <w:next w:val="a"/>
    <w:link w:val="80"/>
    <w:uiPriority w:val="39"/>
    <w:rsid w:val="003970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97003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397003"/>
  </w:style>
  <w:style w:type="character" w:customStyle="1" w:styleId="feeds-pagenavigationtooltip0">
    <w:name w:val="feeds-page__navigation_tooltip"/>
    <w:basedOn w:val="a0"/>
    <w:link w:val="feeds-pagenavigationtooltip"/>
    <w:rsid w:val="00397003"/>
  </w:style>
  <w:style w:type="paragraph" w:styleId="51">
    <w:name w:val="toc 5"/>
    <w:next w:val="a"/>
    <w:link w:val="52"/>
    <w:uiPriority w:val="39"/>
    <w:rsid w:val="0039700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97003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397003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397003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397003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397003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39700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397003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397003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397003"/>
    <w:rPr>
      <w:rFonts w:ascii="Tahoma" w:hAnsi="Tahoma"/>
      <w:sz w:val="16"/>
    </w:rPr>
  </w:style>
  <w:style w:type="paragraph" w:styleId="af4">
    <w:name w:val="Body Text"/>
    <w:basedOn w:val="a"/>
    <w:link w:val="af5"/>
    <w:rsid w:val="0039700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397003"/>
    <w:rPr>
      <w:rFonts w:ascii="Times New Roman" w:hAnsi="Times New Roman"/>
      <w:sz w:val="24"/>
    </w:rPr>
  </w:style>
  <w:style w:type="table" w:styleId="af6">
    <w:name w:val="Table Grid"/>
    <w:basedOn w:val="a1"/>
    <w:rsid w:val="003970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>Organization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2026-06-01T07:06:00Z</dcterms:modified>
</cp:coreProperties>
</file>