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387891" w:rsidRPr="00387891" w:rsidRDefault="00387891" w:rsidP="003878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878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Особенности регулирования труда дистанционных работников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Дистанционной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при условии использования для выполнения данной трудовой функции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сетей, в том числе сети «Интернет», и сетей связи общего пользования.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Работодатель обеспечивает дистанционного работника необходимыми для выполнения им трудовой функции оборудованием, программно-техническими и иными средствами, а также выплачивает работнику компенсацию за использование принадлежащих ему или арендованных им оборудования и средств, возмещает расходы, связанные с их использованием, в порядке, сроки и размерах, предусмотренных коллективным договором, локальным нормативным актом, трудовым договором, дополнительным соглашением к нему. Осуществление работником трудовой функции дистанционно не может являться основанием для снижения ему заработной платы.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Выполнение работы дистанционно должно быть оформлено трудовым договором или дополнительным соглашением к нему, которые могут быть заключены, в том числе путем обмена между работником (лицом, поступающим на работу) и работодателем электронными документами в порядке, предусмотренном ч. 1 ст. 312.3 Трудового кодекса РФ.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По письменному заявлению работника работодатель не позднее трех рабочих дней со дня его получения обязан направить дистанционному работнику экземпляр трудового договора или дополнительного соглашения на бумажном носителе.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При заключении трудового договора путем обмена электронными документами документы, предусмотренные ст. 65 Трудового кодекса РФ, могут быть предъявлены работодателю лицом, поступающим на дистанционную работу, в форме электронных документов, если иное не предусмотрено законодательством РФ. По требованию работодателя данное лицо обязано представить нотариально заверенные копии указанных документов на бумажном носителе.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Ознакомление лица, поступающего на дистанционную работу, с локальными нормативными актами работодателя также может осуществляться путем обмена электронными документами. Порядок взаимодействия работодателя и работника устанавливаются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договором, дополнительным соглашением к трудовому договору.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lastRenderedPageBreak/>
        <w:t>В случае временной нетрудоспособности и в связи с материнством дистанционный работник направляет работодателю оригиналы документов, предусмотренных законодательством, по почте заказным письмом с уведомлением либо представляет работодателю сведения о серии и номере листка нетрудоспособности, сформированного медицинской организацией в форме электронного документа, если указанная медицинская организация и работодатель являются участниками системы информационного взаимодействия по обмену сведениями.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Помимо оснований, предусмотренных Трудовым кодексом РФ, трудовой договор с дистанционным работником может быть расторгнут по инициативе работодателя в случае, если в период выполнения трудовой функции работник без уважительной причины не взаимодействует с работодателем более двух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работника).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Трудовой договор с работником, выполняющим дистанционную работу на постоянной основе, может быть 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В случае, если ознакомление дистанционного работника с приказом (распоряжением) работодателя о прекращении трудового договора осуществляется в форме электронного документа, работодатель обязан в течение трех рабочих дней со дня издания указанного приказа (распоряжения) направить дистанционному работнику по почте заказным письмом с уведомлением оформленную надлежащим образом копию указанного приказа (распоряжения) на бумажном носителе.</w:t>
      </w:r>
    </w:p>
    <w:p w:rsidR="00C92D7E" w:rsidRPr="00C92D7E" w:rsidRDefault="00C92D7E" w:rsidP="00C92D7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D7E" w:rsidRPr="00373E56" w:rsidRDefault="00C92D7E" w:rsidP="00373E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FF" w:rsidRDefault="00EF1BFF" w:rsidP="00CF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EF1BFF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95" w:rsidRDefault="00911595" w:rsidP="007212FD">
      <w:pPr>
        <w:spacing w:after="0" w:line="240" w:lineRule="auto"/>
      </w:pPr>
      <w:r>
        <w:separator/>
      </w:r>
    </w:p>
  </w:endnote>
  <w:endnote w:type="continuationSeparator" w:id="0">
    <w:p w:rsidR="00911595" w:rsidRDefault="0091159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95" w:rsidRDefault="00911595" w:rsidP="007212FD">
      <w:pPr>
        <w:spacing w:after="0" w:line="240" w:lineRule="auto"/>
      </w:pPr>
      <w:r>
        <w:separator/>
      </w:r>
    </w:p>
  </w:footnote>
  <w:footnote w:type="continuationSeparator" w:id="0">
    <w:p w:rsidR="00911595" w:rsidRDefault="0091159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EB383F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5926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90D"/>
    <w:multiLevelType w:val="multilevel"/>
    <w:tmpl w:val="357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C2691"/>
    <w:multiLevelType w:val="multilevel"/>
    <w:tmpl w:val="673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B3EDD"/>
    <w:multiLevelType w:val="multilevel"/>
    <w:tmpl w:val="B61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0081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87891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3763D"/>
    <w:rsid w:val="00440148"/>
    <w:rsid w:val="004531FB"/>
    <w:rsid w:val="00453859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16D5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10B7"/>
    <w:rsid w:val="00573CBD"/>
    <w:rsid w:val="005741AC"/>
    <w:rsid w:val="00576538"/>
    <w:rsid w:val="005916D9"/>
    <w:rsid w:val="00592625"/>
    <w:rsid w:val="005A46A7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473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159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59FF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9F147B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56B"/>
    <w:rsid w:val="00A43C19"/>
    <w:rsid w:val="00A45F78"/>
    <w:rsid w:val="00A51949"/>
    <w:rsid w:val="00A55382"/>
    <w:rsid w:val="00A567BF"/>
    <w:rsid w:val="00A56FBD"/>
    <w:rsid w:val="00A62CB7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92D7E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CF1488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383F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1B2F-7C0B-4F4F-A373-C54A73EA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9</cp:revision>
  <cp:lastPrinted>2024-07-23T13:44:00Z</cp:lastPrinted>
  <dcterms:created xsi:type="dcterms:W3CDTF">2025-04-14T09:24:00Z</dcterms:created>
  <dcterms:modified xsi:type="dcterms:W3CDTF">2025-05-13T12:48:00Z</dcterms:modified>
</cp:coreProperties>
</file>