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b/>
          <w:bCs/>
          <w:sz w:val="28"/>
          <w:szCs w:val="28"/>
        </w:rPr>
        <w:t xml:space="preserve">Штрафы за нарушения при продаже сигарет, </w:t>
      </w:r>
      <w:proofErr w:type="spellStart"/>
      <w:r w:rsidRPr="00CC7A42">
        <w:rPr>
          <w:b/>
          <w:bCs/>
          <w:sz w:val="28"/>
          <w:szCs w:val="28"/>
        </w:rPr>
        <w:t>вейпов</w:t>
      </w:r>
      <w:proofErr w:type="spellEnd"/>
      <w:r w:rsidRPr="00CC7A42">
        <w:rPr>
          <w:b/>
          <w:bCs/>
          <w:sz w:val="28"/>
          <w:szCs w:val="28"/>
        </w:rPr>
        <w:t xml:space="preserve"> и алкоголя увеличатся с 14 февраля 2025 года (05.02.2025)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За реализацию несовершеннолетнему, например, сигарет или </w:t>
      </w:r>
      <w:proofErr w:type="spellStart"/>
      <w:r w:rsidRPr="00CC7A42">
        <w:rPr>
          <w:sz w:val="28"/>
          <w:szCs w:val="28"/>
        </w:rPr>
        <w:t>вейпа</w:t>
      </w:r>
      <w:proofErr w:type="spellEnd"/>
      <w:r w:rsidRPr="00CC7A42">
        <w:rPr>
          <w:sz w:val="28"/>
          <w:szCs w:val="28"/>
        </w:rPr>
        <w:t xml:space="preserve"> должностное лицо оштрафуют на сумму от 500 тыс. до 700 тыс. руб., а компанию - от 1,5 млн до 2 млн руб. Пока должностные лица платят от 150 тыс. до 300 тыс. руб., а компании - от 400 тыс. до 600 тыс. руб.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Вырастут штрафы за розничную торговлю, в частности, табачной и </w:t>
      </w:r>
      <w:proofErr w:type="spellStart"/>
      <w:r w:rsidRPr="00CC7A42">
        <w:rPr>
          <w:sz w:val="28"/>
          <w:szCs w:val="28"/>
        </w:rPr>
        <w:t>никотинсодержащей</w:t>
      </w:r>
      <w:proofErr w:type="spellEnd"/>
      <w:r w:rsidRPr="00CC7A42">
        <w:rPr>
          <w:sz w:val="28"/>
          <w:szCs w:val="28"/>
        </w:rPr>
        <w:t xml:space="preserve"> продукцией без соблюдения ряда ограничений. Введут ответственность за повторный проступок. Суммы такие: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для должностных лиц - от 30 тыс. до 50 тыс. руб. за первое нарушение и от 50 тыс. до 90 тыс. руб. - за повторное;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- для организаций - от 90 тыс. до 120 тыс. руб. за первое деяние и от 120 тыс. до 150 тыс. руб. - за повторное.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Сейчас должностным лицам грозит штраф в размере от 5 тыс. до 10 тыс. руб., а компаниям - от 30 тыс. до 50 тыс. руб. за каждое нарушение.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Ответственность за оборот упомянутой продукции и алкоголя без маркировки тоже усилят. Должностные лица заплатят от 300 тыс. до 500 тыс. руб., организации - от 1 млн до 1,5 млн руб. Пока штрафы в несколько раз ниже. Вместе с финансовой санкцией продолжат назначать конфискацию предметов нарушения.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Есть и другие изменения.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i/>
          <w:iCs/>
          <w:sz w:val="28"/>
          <w:szCs w:val="28"/>
        </w:rPr>
        <w:t>Документ: Федеральный закон от 03.02.2025 N 1-ФЗ</w:t>
      </w:r>
      <w:r w:rsidRPr="00CC7A42">
        <w:rPr>
          <w:sz w:val="28"/>
          <w:szCs w:val="28"/>
        </w:rPr>
        <w:t xml:space="preserve"> </w:t>
      </w:r>
    </w:p>
    <w:p w:rsidR="0004043B" w:rsidRPr="00CC7A42" w:rsidRDefault="0004043B" w:rsidP="0004043B">
      <w:pPr>
        <w:pStyle w:val="af2"/>
        <w:spacing w:before="0" w:beforeAutospacing="0" w:after="0" w:afterAutospacing="0"/>
        <w:rPr>
          <w:sz w:val="28"/>
          <w:szCs w:val="28"/>
        </w:rPr>
      </w:pPr>
      <w:r w:rsidRPr="00CC7A42">
        <w:rPr>
          <w:sz w:val="28"/>
          <w:szCs w:val="28"/>
        </w:rPr>
        <w:t xml:space="preserve">  </w:t>
      </w:r>
    </w:p>
    <w:p w:rsidR="0004043B" w:rsidRPr="0004043B" w:rsidRDefault="0004043B" w:rsidP="00C429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4043B" w:rsidRPr="0004043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AD" w:rsidRDefault="00A140AD" w:rsidP="007212FD">
      <w:pPr>
        <w:spacing w:after="0" w:line="240" w:lineRule="auto"/>
      </w:pPr>
      <w:r>
        <w:separator/>
      </w:r>
    </w:p>
  </w:endnote>
  <w:endnote w:type="continuationSeparator" w:id="0">
    <w:p w:rsidR="00A140AD" w:rsidRDefault="00A140A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AD" w:rsidRDefault="00A140AD" w:rsidP="007212FD">
      <w:pPr>
        <w:spacing w:after="0" w:line="240" w:lineRule="auto"/>
      </w:pPr>
      <w:r>
        <w:separator/>
      </w:r>
    </w:p>
  </w:footnote>
  <w:footnote w:type="continuationSeparator" w:id="0">
    <w:p w:rsidR="00A140AD" w:rsidRDefault="00A140A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904843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04247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2471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14AB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36B5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04843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40AD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2930"/>
    <w:rsid w:val="00B5507D"/>
    <w:rsid w:val="00B55C7F"/>
    <w:rsid w:val="00B648B0"/>
    <w:rsid w:val="00B778C9"/>
    <w:rsid w:val="00B811B8"/>
    <w:rsid w:val="00B81720"/>
    <w:rsid w:val="00BA1182"/>
    <w:rsid w:val="00BA279E"/>
    <w:rsid w:val="00BA395C"/>
    <w:rsid w:val="00BB4136"/>
    <w:rsid w:val="00BC2157"/>
    <w:rsid w:val="00BC6A8C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A069E"/>
    <w:rsid w:val="00CA18C3"/>
    <w:rsid w:val="00CA2CED"/>
    <w:rsid w:val="00CA5F0B"/>
    <w:rsid w:val="00CA70A3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0086A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676B-1758-412F-BAB6-5C961102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12</cp:revision>
  <cp:lastPrinted>2024-07-23T13:44:00Z</cp:lastPrinted>
  <dcterms:created xsi:type="dcterms:W3CDTF">2025-01-23T08:50:00Z</dcterms:created>
  <dcterms:modified xsi:type="dcterms:W3CDTF">2025-02-14T12:08:00Z</dcterms:modified>
</cp:coreProperties>
</file>